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744980" cy="61722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617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-53972</wp:posOffset>
            </wp:positionH>
            <wp:positionV relativeFrom="paragraph">
              <wp:posOffset>-160652</wp:posOffset>
            </wp:positionV>
            <wp:extent cx="2605405" cy="2605405"/>
            <wp:effectExtent b="0" l="0" r="0" t="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605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Verdana" w:cs="Verdana" w:eastAsia="Verdana" w:hAnsi="Verdana"/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4230.000000000001" w:firstLine="0"/>
        <w:jc w:val="right"/>
        <w:rPr>
          <w:rFonts w:ascii="Calibri" w:cs="Calibri" w:eastAsia="Calibri" w:hAnsi="Calibri"/>
          <w:b w:val="1"/>
          <w:sz w:val="50"/>
          <w:szCs w:val="50"/>
        </w:rPr>
      </w:pPr>
      <w:r w:rsidDel="00000000" w:rsidR="00000000" w:rsidRPr="00000000">
        <w:rPr>
          <w:rFonts w:ascii="Calibri" w:cs="Calibri" w:eastAsia="Calibri" w:hAnsi="Calibri"/>
          <w:b w:val="1"/>
          <w:color w:val="222222"/>
          <w:sz w:val="44"/>
          <w:szCs w:val="44"/>
          <w:highlight w:val="white"/>
          <w:rtl w:val="0"/>
        </w:rPr>
        <w:t xml:space="preserve">HEATHEN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4956" w:firstLine="0"/>
        <w:jc w:val="right"/>
        <w:rPr>
          <w:rFonts w:ascii="Calibri" w:cs="Calibri" w:eastAsia="Calibri" w:hAnsi="Calibri"/>
          <w:b w:val="1"/>
          <w:i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i w:val="1"/>
          <w:color w:val="1e1919"/>
          <w:sz w:val="30"/>
          <w:szCs w:val="30"/>
          <w:rtl w:val="0"/>
        </w:rPr>
        <w:t xml:space="preserve">Bleed The World: Live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30"/>
          <w:szCs w:val="30"/>
          <w:rtl w:val="0"/>
        </w:rPr>
        <w:br w:type="textWrapping"/>
      </w:r>
    </w:p>
    <w:p w:rsidR="00000000" w:rsidDel="00000000" w:rsidP="00000000" w:rsidRDefault="00000000" w:rsidRPr="00000000" w14:paraId="0000000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5"/>
          <w:tab w:val="right" w:leader="none" w:pos="9072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Release Date: </w:t>
      </w:r>
      <w:r w:rsidDel="00000000" w:rsidR="00000000" w:rsidRPr="00000000">
        <w:rPr>
          <w:rFonts w:ascii="Calibri" w:cs="Calibri" w:eastAsia="Calibri" w:hAnsi="Calibri"/>
          <w:i w:val="1"/>
          <w:sz w:val="36"/>
          <w:szCs w:val="36"/>
          <w:rtl w:val="0"/>
        </w:rPr>
        <w:t xml:space="preserve">March 14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2025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66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</w:tblBorders>
        <w:tblLayout w:type="fixed"/>
        <w:tblLook w:val="0000"/>
      </w:tblPr>
      <w:tblGrid>
        <w:gridCol w:w="4265"/>
        <w:gridCol w:w="4801"/>
        <w:tblGridChange w:id="0">
          <w:tblGrid>
            <w:gridCol w:w="4265"/>
            <w:gridCol w:w="4801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10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Line up: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10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HEATHEN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222222"/>
                <w:sz w:val="22"/>
                <w:szCs w:val="22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online: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.85611979166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David White | Vocals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Kragen Lum | Guitars</w:t>
            </w:r>
          </w:p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Kyle Edissi | Guitar</w:t>
            </w:r>
          </w:p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Jason Mirza | Bass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Ryan Idris | Drums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Calibri" w:cs="Calibri" w:eastAsia="Calibri" w:hAnsi="Calibri"/>
                <w:color w:val="1155cc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42424"/>
                <w:sz w:val="22"/>
                <w:szCs w:val="22"/>
                <w:u w:val="single"/>
                <w:shd w:fill="f5f5f5" w:val="clear"/>
                <w:rtl w:val="0"/>
              </w:rPr>
              <w:t xml:space="preserve">www.facebook.com/heathen.official/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Calibri" w:cs="Calibri" w:eastAsia="Calibri" w:hAnsi="Calibri"/>
                <w:color w:val="1155cc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42424"/>
                <w:sz w:val="22"/>
                <w:szCs w:val="22"/>
                <w:u w:val="single"/>
                <w:shd w:fill="f5f5f5" w:val="clear"/>
                <w:rtl w:val="0"/>
              </w:rPr>
              <w:t xml:space="preserve">www.instagram.com/heathenthrash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Calibri" w:cs="Calibri" w:eastAsia="Calibri" w:hAnsi="Calibri"/>
                <w:color w:val="1155cc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42424"/>
                <w:sz w:val="22"/>
                <w:szCs w:val="22"/>
                <w:u w:val="single"/>
                <w:shd w:fill="f5f5f5" w:val="clear"/>
                <w:rtl w:val="0"/>
              </w:rPr>
              <w:t xml:space="preserve">www.x.com/heathenmetal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hd w:fill="f5f5f5" w:val="clear"/>
              <w:spacing w:before="40" w:line="261.8181818181818" w:lineRule="auto"/>
              <w:rPr>
                <w:rFonts w:ascii="Calibri" w:cs="Calibri" w:eastAsia="Calibri" w:hAnsi="Calibri"/>
                <w:color w:val="1155cc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42424"/>
                <w:sz w:val="22"/>
                <w:szCs w:val="22"/>
                <w:u w:val="single"/>
                <w:rtl w:val="0"/>
              </w:rPr>
              <w:t xml:space="preserve">www.youtube.com/@HeathenMetal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 the past 40 years, the venerated Thrash Metal outfit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HEATHEN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have abided by their never-say-die attitude. Formed in 1984 in San Francisco’s Bay Area—home to EXODUS, METALLICA, TESTAMENT, and DEATH ANGEL —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HEATHEN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quickly separated themselves from the pack by expertly fusing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David White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’s distinctive vocals with a melody-driven and forward-thinking musical style. The band’s first two albums,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Breaking the Silence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and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Victims of Deception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are widely regarded as Bay Area Thrash classics. The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HEATHEN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brand of intelligent yet aggressive Thrash appealed not only to the genre’s core demographic, but also Metal fans looking for brains behind the brawn. The most recent full-length album,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Empire of the Blind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continued to push the boundaries of the genre, expanding their audience while restoring faith in vicious yet brainy Thrash Metal, the very kind that put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HEATHEN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on the map.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Since the release of their last album,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Empire of the Blind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HEATHEN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has toured nonstop, playing hundreds of shows across 5 continents. From the moment that the COVID restrictions lifted in 2022, the band hit the ground running, touring with contemporaries such as TESTAMENT, EXODUS, OVERKILL, and SYMPHONY X over the last 3 years. Recorded in several cities across the United States during the 2023 Bleed the World Tour,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Bleed the World: Live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is the perfect audio representation of the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HEATHEN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live show. Featuring songs from each of the band’s albums, including recent tracks such as ‘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Sun in My Hand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’ and ‘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 Blight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’ as well as classics such as ‘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Hypnotized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’ and ‘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Goblin’s Blade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,’ the live album mirrors the band’s crushing live set list. The cover artwork by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Travis Smith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depicts a steel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HEATHEN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logo piercing the bleeding Earth, held by a hand that encapsulates the world tour as a moment in time. Produced by guitarist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Kragen Lum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and mixed by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Zeuss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Bleed the World: Live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transports the listener into the concert hall with a crystal-clear yet heavy production and captures the interaction between band and audience that makes every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HEATHEN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live show special.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pacing w:after="16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Times New Roman"/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color w:val="0000ff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Promotional contacts:</w:t>
      <w:br w:type="textWrapping"/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USA:</w:t>
    </w:r>
    <w:r w:rsidDel="00000000" w:rsidR="00000000" w:rsidRPr="00000000">
      <w:rPr>
        <w:rFonts w:ascii="Calibri" w:cs="Calibri" w:eastAsia="Calibri" w:hAnsi="Calibri"/>
        <w:color w:val="0000ff"/>
        <w:sz w:val="20"/>
        <w:szCs w:val="20"/>
        <w:rtl w:val="0"/>
      </w:rPr>
      <w:t xml:space="preserve"> </w:t>
    </w:r>
    <w:hyperlink r:id="rId1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kristin@nuclearblastusa.com</w:t>
      </w:r>
    </w:hyperlink>
    <w:r w:rsidDel="00000000" w:rsidR="00000000" w:rsidRPr="00000000">
      <w:rPr>
        <w:rFonts w:ascii="Calibri" w:cs="Calibri" w:eastAsia="Calibri" w:hAnsi="Calibri"/>
        <w:color w:val="0000ff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GSA, Italy, Spain, Denmark &amp; ROW: </w:t>
    </w:r>
    <w:hyperlink r:id="rId2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arne@nuclearblast.de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color w:val="0000ff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ff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France: </w:t>
    </w:r>
    <w:hyperlink r:id="rId3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v</w:t>
      </w:r>
    </w:hyperlink>
    <w:hyperlink r:id="rId4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alerie@jmtconsulting.fr</w:t>
      </w:r>
    </w:hyperlink>
    <w:r w:rsidDel="00000000" w:rsidR="00000000" w:rsidRPr="00000000">
      <w:rPr>
        <w:rFonts w:ascii="Calibri" w:cs="Calibri" w:eastAsia="Calibri" w:hAnsi="Calibri"/>
        <w:color w:val="0000ff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| Sweden: </w:t>
    </w:r>
    <w:hyperlink r:id="rId5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Darren.edwards@warnermusic.com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UK:</w:t>
    </w:r>
    <w:r w:rsidDel="00000000" w:rsidR="00000000" w:rsidRPr="00000000">
      <w:rPr>
        <w:rFonts w:ascii="Calibri" w:cs="Calibri" w:eastAsia="Calibri" w:hAnsi="Calibri"/>
        <w:color w:val="0000ff"/>
        <w:sz w:val="20"/>
        <w:szCs w:val="20"/>
        <w:rtl w:val="0"/>
      </w:rPr>
      <w:t xml:space="preserve"> </w:t>
    </w:r>
    <w:hyperlink r:id="rId6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matt@holdtight.co</w:t>
      </w:r>
    </w:hyperlink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| Australia: </w:t>
    </w:r>
    <w:hyperlink r:id="rId7"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john@nuclearblast.de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Latin America: </w:t>
    </w:r>
    <w:hyperlink r:id="rId8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marcos@nuclearblast.de</w:t>
      </w:r>
    </w:hyperlink>
    <w:hyperlink r:id="rId9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 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br w:type="textWrapping"/>
    </w:r>
  </w:p>
  <w:p w:rsidR="00000000" w:rsidDel="00000000" w:rsidP="00000000" w:rsidRDefault="00000000" w:rsidRPr="00000000" w14:paraId="00000025">
    <w:pPr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rFonts w:ascii="Tahoma" w:cs="Tahoma" w:eastAsia="Tahoma" w:hAnsi="Tahoma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jc w:val="right"/>
    </w:pPr>
    <w:rPr>
      <w:rFonts w:ascii="Tahoma" w:cs="Tahoma" w:eastAsia="Tahoma" w:hAnsi="Tahoma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jc w:val="right"/>
    </w:pPr>
    <w:rPr>
      <w:rFonts w:ascii="Verdana" w:cs="Verdana" w:eastAsia="Verdana" w:hAnsi="Verdana"/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Verdana" w:cs="Verdana" w:eastAsia="Verdana" w:hAnsi="Verdana"/>
      <w:i w:val="1"/>
      <w:sz w:val="40"/>
      <w:szCs w:val="40"/>
    </w:rPr>
  </w:style>
  <w:style w:type="paragraph" w:styleId="Heading6">
    <w:name w:val="heading 6"/>
    <w:basedOn w:val="Normal"/>
    <w:next w:val="Normal"/>
    <w:pPr>
      <w:keepNext w:val="1"/>
      <w:jc w:val="right"/>
    </w:pPr>
    <w:rPr>
      <w:rFonts w:ascii="Tahoma" w:cs="Tahoma" w:eastAsia="Tahoma" w:hAnsi="Tahoma"/>
      <w:b w:val="1"/>
      <w:sz w:val="40"/>
      <w:szCs w:val="4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8" Type="http://schemas.openxmlformats.org/officeDocument/2006/relationships/header" Target="header2.xml"/><Relationship Id="rId3" Type="http://schemas.openxmlformats.org/officeDocument/2006/relationships/fontTable" Target="fontTable.xml"/><Relationship Id="rId12" Type="http://schemas.openxmlformats.org/officeDocument/2006/relationships/footer" Target="footer3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1" Type="http://schemas.openxmlformats.org/officeDocument/2006/relationships/footer" Target="footer1.xml"/><Relationship Id="rId1" Type="http://schemas.openxmlformats.org/officeDocument/2006/relationships/theme" Target="theme/theme1.xml"/><Relationship Id="rId6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kristin@nuclearblastusa.com" TargetMode="External"/><Relationship Id="rId2" Type="http://schemas.openxmlformats.org/officeDocument/2006/relationships/hyperlink" Target="mailto:arne@nuclearblast.de" TargetMode="External"/><Relationship Id="rId3" Type="http://schemas.openxmlformats.org/officeDocument/2006/relationships/hyperlink" Target="mailto:valerie@jmtconsulting.fr" TargetMode="External"/><Relationship Id="rId4" Type="http://schemas.openxmlformats.org/officeDocument/2006/relationships/hyperlink" Target="mailto:valerie@jmtconsulting.fr" TargetMode="External"/><Relationship Id="rId9" Type="http://schemas.openxmlformats.org/officeDocument/2006/relationships/hyperlink" Target="http://marcos@nuclearblast.de" TargetMode="External"/><Relationship Id="rId5" Type="http://schemas.openxmlformats.org/officeDocument/2006/relationships/hyperlink" Target="mailto:Darren.edwards@warnermusic.com" TargetMode="External"/><Relationship Id="rId6" Type="http://schemas.openxmlformats.org/officeDocument/2006/relationships/hyperlink" Target="mailto:matt@holdtight.co" TargetMode="External"/><Relationship Id="rId7" Type="http://schemas.openxmlformats.org/officeDocument/2006/relationships/hyperlink" Target="mailto:john@nuclearblast.de" TargetMode="External"/><Relationship Id="rId8" Type="http://schemas.openxmlformats.org/officeDocument/2006/relationships/hyperlink" Target="http://marcos@nuclearblast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A29453E766B499CB5C888913045B5" ma:contentTypeVersion="19" ma:contentTypeDescription="Create a new document." ma:contentTypeScope="" ma:versionID="7b25c28a442782b160e3dbe76707e686">
  <xsd:schema xmlns:xsd="http://www.w3.org/2001/XMLSchema" xmlns:xs="http://www.w3.org/2001/XMLSchema" xmlns:p="http://schemas.microsoft.com/office/2006/metadata/properties" xmlns:ns2="316fcedc-dff6-4a22-887b-320cc281ce40" xmlns:ns3="f9d76ffa-2e63-4516-86ca-b60c99b09a21" targetNamespace="http://schemas.microsoft.com/office/2006/metadata/properties" ma:root="true" ma:fieldsID="9197daf0340225df2564fe81394be322" ns2:_="" ns3:_="">
    <xsd:import namespace="316fcedc-dff6-4a22-887b-320cc281ce40"/>
    <xsd:import namespace="f9d76ffa-2e63-4516-86ca-b60c99b09a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fcedc-dff6-4a22-887b-320cc281ce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cc72670-4c6a-4430-b9f7-7ab6eb2530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" ma:index="26" nillable="true" ma:displayName="Comments" ma:description="dscasdasd&#10;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76ffa-2e63-4516-86ca-b60c99b09a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d041c74-11a4-4097-be90-29798ec83820}" ma:internalName="TaxCatchAll" ma:showField="CatchAllData" ma:web="f9d76ffa-2e63-4516-86ca-b60c99b09a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6fcedc-dff6-4a22-887b-320cc281ce40">
      <Terms xmlns="http://schemas.microsoft.com/office/infopath/2007/PartnerControls"/>
    </lcf76f155ced4ddcb4097134ff3c332f>
    <TaxCatchAll xmlns="f9d76ffa-2e63-4516-86ca-b60c99b09a21" xsi:nil="true"/>
    <Comments xmlns="316fcedc-dff6-4a22-887b-320cc281ce40" xsi:nil="true"/>
  </documentManagement>
</p:properties>
</file>

<file path=customXml/itemProps1.xml><?xml version="1.0" encoding="utf-8"?>
<ds:datastoreItem xmlns:ds="http://schemas.openxmlformats.org/officeDocument/2006/customXml" ds:itemID="{CAF59B9F-71D2-4209-8793-87474A361EB6}"/>
</file>

<file path=customXml/itemProps2.xml><?xml version="1.0" encoding="utf-8"?>
<ds:datastoreItem xmlns:ds="http://schemas.openxmlformats.org/officeDocument/2006/customXml" ds:itemID="{32AD5666-B86F-4A7D-8246-FC29E878797C}"/>
</file>

<file path=customXml/itemProps3.xml><?xml version="1.0" encoding="utf-8"?>
<ds:datastoreItem xmlns:ds="http://schemas.openxmlformats.org/officeDocument/2006/customXml" ds:itemID="{F72A289C-0F6A-443D-9BAC-31CB36F3D58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0x0101008EDA29453E766B499CB5C888913045B5</vt:lpwstr>
  </property>
</Properties>
</file>